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816D" w14:textId="77777777" w:rsidR="00F044C9" w:rsidRPr="00F044C9" w:rsidRDefault="00F044C9" w:rsidP="00F044C9">
      <w:pPr>
        <w:rPr>
          <w:rFonts w:ascii="Verdana" w:hAnsi="Verdana"/>
          <w:b/>
        </w:rPr>
      </w:pPr>
      <w:r w:rsidRPr="00F044C9">
        <w:rPr>
          <w:rFonts w:ascii="Verdana" w:hAnsi="Verdana"/>
          <w:b/>
        </w:rPr>
        <w:t>Senioren Brabant-Zeeland Meerjarenbeleidsplan 2026-2029: ‘Hartelijk welzijn’</w:t>
      </w:r>
    </w:p>
    <w:p w14:paraId="1D8730A1" w14:textId="77777777" w:rsidR="00F044C9" w:rsidRPr="00F044C9" w:rsidRDefault="00F044C9" w:rsidP="00F044C9">
      <w:pPr>
        <w:rPr>
          <w:rFonts w:ascii="Verdana" w:hAnsi="Verdana"/>
          <w:b/>
          <w:sz w:val="22"/>
          <w:szCs w:val="22"/>
        </w:rPr>
      </w:pPr>
    </w:p>
    <w:p w14:paraId="6661580B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Kringen en afdelingen vertalen dit beleidsplan jaarlijks naar een werkplan, afgestemd op de lokale situatie.</w:t>
      </w:r>
    </w:p>
    <w:p w14:paraId="3F7B89BE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</w:p>
    <w:p w14:paraId="01601F82" w14:textId="77777777" w:rsidR="00F044C9" w:rsidRDefault="00F044C9" w:rsidP="00F044C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Kern is: s</w:t>
      </w:r>
      <w:r w:rsidRPr="00F044C9">
        <w:rPr>
          <w:rFonts w:ascii="Verdana" w:hAnsi="Verdana"/>
          <w:b/>
          <w:sz w:val="22"/>
          <w:szCs w:val="22"/>
        </w:rPr>
        <w:t xml:space="preserve">amen verbinden </w:t>
      </w:r>
      <w:r w:rsidRPr="00F044C9">
        <w:rPr>
          <w:rFonts w:ascii="Verdana" w:hAnsi="Verdana"/>
          <w:sz w:val="22"/>
          <w:szCs w:val="22"/>
        </w:rPr>
        <w:t xml:space="preserve">(van oud met jong, samenleving en overheid) met als </w:t>
      </w:r>
      <w:r w:rsidRPr="00F044C9">
        <w:rPr>
          <w:rFonts w:ascii="Verdana" w:hAnsi="Verdana"/>
          <w:b/>
          <w:sz w:val="22"/>
          <w:szCs w:val="22"/>
        </w:rPr>
        <w:t>doel: het welzijn van senioren</w:t>
      </w:r>
      <w:r w:rsidRPr="00F044C9">
        <w:rPr>
          <w:rFonts w:ascii="Verdana" w:hAnsi="Verdana"/>
          <w:sz w:val="22"/>
          <w:szCs w:val="22"/>
        </w:rPr>
        <w:t>.</w:t>
      </w:r>
    </w:p>
    <w:p w14:paraId="5FA57DC4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</w:p>
    <w:p w14:paraId="6AD6A33D" w14:textId="77777777" w:rsid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 xml:space="preserve">In welzijn komt alles samen: prettig wonen, goede gezondheid, passende zorg, toereikend inkomen, verbondenheid, zelfredzaamheid, waardering, zingeving. </w:t>
      </w:r>
    </w:p>
    <w:p w14:paraId="47415B10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Daarbij zijn van belang: collectiviteit, solidariteit, inclusie, ontmoeting, compassie, nabijheid, streven naar een waardevol leven.</w:t>
      </w:r>
      <w:r>
        <w:rPr>
          <w:rFonts w:ascii="Verdana" w:hAnsi="Verdana"/>
          <w:sz w:val="22"/>
          <w:szCs w:val="22"/>
        </w:rPr>
        <w:t xml:space="preserve"> </w:t>
      </w:r>
      <w:r w:rsidRPr="00F044C9">
        <w:rPr>
          <w:rFonts w:ascii="Verdana" w:hAnsi="Verdana"/>
          <w:sz w:val="22"/>
          <w:szCs w:val="22"/>
        </w:rPr>
        <w:t xml:space="preserve">Maar ook: zelfbeschikking, bewegen (fysieke vitaliteit </w:t>
      </w:r>
      <w:proofErr w:type="spellStart"/>
      <w:r w:rsidRPr="00F044C9">
        <w:rPr>
          <w:rFonts w:ascii="Verdana" w:hAnsi="Verdana"/>
          <w:sz w:val="22"/>
          <w:szCs w:val="22"/>
        </w:rPr>
        <w:t>èn</w:t>
      </w:r>
      <w:proofErr w:type="spellEnd"/>
      <w:r w:rsidRPr="00F044C9">
        <w:rPr>
          <w:rFonts w:ascii="Verdana" w:hAnsi="Verdana"/>
          <w:sz w:val="22"/>
          <w:szCs w:val="22"/>
        </w:rPr>
        <w:t xml:space="preserve"> mentale veerkracht).</w:t>
      </w:r>
    </w:p>
    <w:p w14:paraId="314F510D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</w:p>
    <w:p w14:paraId="4AE52A33" w14:textId="77777777" w:rsidR="00F044C9" w:rsidRPr="00F044C9" w:rsidRDefault="00F044C9" w:rsidP="00F044C9">
      <w:pPr>
        <w:rPr>
          <w:rFonts w:ascii="Verdana" w:hAnsi="Verdana"/>
          <w:b/>
          <w:sz w:val="22"/>
          <w:szCs w:val="22"/>
        </w:rPr>
      </w:pPr>
      <w:r w:rsidRPr="00F044C9">
        <w:rPr>
          <w:rFonts w:ascii="Verdana" w:hAnsi="Verdana"/>
          <w:b/>
          <w:sz w:val="22"/>
          <w:szCs w:val="22"/>
        </w:rPr>
        <w:t xml:space="preserve">Doelen m.b.t.: </w:t>
      </w:r>
    </w:p>
    <w:p w14:paraId="5490D57F" w14:textId="77777777" w:rsidR="00F044C9" w:rsidRPr="00F044C9" w:rsidRDefault="00F044C9" w:rsidP="00F044C9">
      <w:pPr>
        <w:rPr>
          <w:rFonts w:ascii="Verdana" w:hAnsi="Verdana"/>
          <w:b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1. Ontmoeting:</w:t>
      </w:r>
    </w:p>
    <w:p w14:paraId="535B4359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Stimuleren van een zinvolle invulling van het leven van senioren in brede zin.</w:t>
      </w:r>
    </w:p>
    <w:p w14:paraId="6F33A1D8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 xml:space="preserve">Overheid duidelijk maken dat laagdrempelige </w:t>
      </w:r>
      <w:proofErr w:type="spellStart"/>
      <w:r w:rsidRPr="00F044C9">
        <w:rPr>
          <w:rFonts w:ascii="Verdana" w:hAnsi="Verdana"/>
          <w:sz w:val="22"/>
          <w:szCs w:val="22"/>
        </w:rPr>
        <w:t>wijkgebonden</w:t>
      </w:r>
      <w:proofErr w:type="spellEnd"/>
      <w:r w:rsidRPr="00F044C9">
        <w:rPr>
          <w:rFonts w:ascii="Verdana" w:hAnsi="Verdana"/>
          <w:sz w:val="22"/>
          <w:szCs w:val="22"/>
        </w:rPr>
        <w:t xml:space="preserve"> voorzieningen belangrijk zijn voor het welzijn van inwoners,</w:t>
      </w:r>
    </w:p>
    <w:p w14:paraId="2AD4C69E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En dat om langer zelfstandig thuis te kunnen blijven wonen ontmoeting van levensbelang is.</w:t>
      </w:r>
      <w:r>
        <w:rPr>
          <w:rFonts w:ascii="Verdana" w:hAnsi="Verdana"/>
          <w:sz w:val="22"/>
          <w:szCs w:val="22"/>
        </w:rPr>
        <w:t xml:space="preserve"> </w:t>
      </w:r>
    </w:p>
    <w:p w14:paraId="3FD46BA6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53328763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2. Wonen:</w:t>
      </w:r>
    </w:p>
    <w:p w14:paraId="5480B0C3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Pleiten bij de overheid voor soepeler omgaan met/vermindering van regels en evenwichtige woonzorgvisies (levensloop bestendig maken van woningen, veilige en toegankelijke wijken).</w:t>
      </w:r>
    </w:p>
    <w:p w14:paraId="680A13D6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Goede voorlichting geven over woningaanpassingen, waardoor men langer thuis kan blijven wonen.</w:t>
      </w:r>
    </w:p>
    <w:p w14:paraId="65A7E144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Relaties onderhouden/samen werken met partners voor (alternatieve) woonconcepten.</w:t>
      </w:r>
    </w:p>
    <w:p w14:paraId="7479D673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0124F770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3. Gezondheid en zorg:</w:t>
      </w:r>
    </w:p>
    <w:p w14:paraId="02352855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 xml:space="preserve">Meer welzijn (gezien worden, meer mee kunnen doen, eigen regie behouden, </w:t>
      </w:r>
      <w:proofErr w:type="spellStart"/>
      <w:r w:rsidRPr="00F044C9">
        <w:rPr>
          <w:rFonts w:ascii="Verdana" w:hAnsi="Verdana"/>
          <w:sz w:val="22"/>
          <w:szCs w:val="22"/>
        </w:rPr>
        <w:t>zonodig</w:t>
      </w:r>
      <w:proofErr w:type="spellEnd"/>
      <w:r w:rsidRPr="00F044C9">
        <w:rPr>
          <w:rFonts w:ascii="Verdana" w:hAnsi="Verdana"/>
          <w:sz w:val="22"/>
          <w:szCs w:val="22"/>
        </w:rPr>
        <w:t xml:space="preserve"> hulp krijgen) wat leidt tot meer gelukkige senioren, die  minder zorg nodig hebben</w:t>
      </w:r>
    </w:p>
    <w:p w14:paraId="4C58F189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Ondersteunende diensten (waaronder scholing/educatie) bieden naar gelang de behoefte/vraag: m.b.t. o.a. eenzaamheid</w:t>
      </w:r>
    </w:p>
    <w:p w14:paraId="0B370400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Spontane ontmoetingen bevorderen door organiseren van activiteiten, waar mogelijk in samenwerking met gemeente en andere partners.</w:t>
      </w:r>
    </w:p>
    <w:p w14:paraId="58A13C74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Aandacht vragen voor valpreventie, vaccinatieprogramma’s toegankelijke zorg, consultatiebureaus voor ouderen.</w:t>
      </w:r>
    </w:p>
    <w:p w14:paraId="3C9920C8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Versterken van bestaande (vrijwilligers)initiatieven.</w:t>
      </w:r>
    </w:p>
    <w:p w14:paraId="598B6F0C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553009C2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4. Mobiliteit:</w:t>
      </w:r>
    </w:p>
    <w:p w14:paraId="2EF32E9F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Ondersteunen van kleinschalig vervoer en betaalbaarheid/beschikbaarheid/veiligheid hiervan. - Toiletalliantie  bepleiten.</w:t>
      </w:r>
    </w:p>
    <w:p w14:paraId="425046C1" w14:textId="77777777" w:rsid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1CB72E69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3A7C32E2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lastRenderedPageBreak/>
        <w:t>5. Bestaanszekerheid:</w:t>
      </w:r>
    </w:p>
    <w:p w14:paraId="49B8DF8B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Senioren informeren over en adviseren/ondersteunen m.b.t. beschikbare toeslagen en financiële regelingen.</w:t>
      </w:r>
    </w:p>
    <w:p w14:paraId="5464B05C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35CEA399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6. Gelijke behandeling en inclusie:</w:t>
      </w:r>
    </w:p>
    <w:p w14:paraId="5366E6D1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Alert zijn op ongelijke behandeling en passende actie ondernemen. (pleiten tegen seniorisme)</w:t>
      </w:r>
    </w:p>
    <w:p w14:paraId="2DB1CFA5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Actief meewerken aan digitale inclusie.</w:t>
      </w:r>
    </w:p>
    <w:p w14:paraId="1977C01D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2211E3D7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7. Partnerschappen en fondswerving:</w:t>
      </w:r>
    </w:p>
    <w:p w14:paraId="235E77A3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Gevarieerd en betaalbaar dienstenaanbod.</w:t>
      </w:r>
    </w:p>
    <w:p w14:paraId="7A207B75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Behartigen van belangen van senioren en stevig positioneren van de vereniging.</w:t>
      </w:r>
    </w:p>
    <w:p w14:paraId="4B2D3023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1F9C99A4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8. Ledenwerving:</w:t>
      </w:r>
    </w:p>
    <w:p w14:paraId="55BEE3C5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Ook niet-leden uitnodigen voor activiteiten (incl. allochtonen/immigranten).</w:t>
      </w:r>
    </w:p>
    <w:p w14:paraId="1734E971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Huidige leden stimuleren om iemand mee te nemen naar een activiteit.</w:t>
      </w:r>
    </w:p>
    <w:p w14:paraId="63EC449A" w14:textId="77777777" w:rsid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Attractief aanbod voor jongere senioren bieden en hen de voordelen van lidmaatschap duidelijk maken.</w:t>
      </w:r>
    </w:p>
    <w:p w14:paraId="7A10BCC1" w14:textId="77777777" w:rsidR="00F044C9" w:rsidRPr="00F044C9" w:rsidRDefault="00F044C9" w:rsidP="00F044C9">
      <w:pPr>
        <w:pStyle w:val="Lijstalinea"/>
        <w:rPr>
          <w:rFonts w:ascii="Verdana" w:hAnsi="Verdana"/>
          <w:sz w:val="22"/>
          <w:szCs w:val="22"/>
        </w:rPr>
      </w:pPr>
    </w:p>
    <w:p w14:paraId="6F263F22" w14:textId="77777777" w:rsidR="00F044C9" w:rsidRPr="00F044C9" w:rsidRDefault="00F044C9" w:rsidP="00F044C9">
      <w:p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9. Belangenbehartiging en communicatie:</w:t>
      </w:r>
    </w:p>
    <w:p w14:paraId="2950E17B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>Door pro- en reactief te reageren een serieuze gesprekspartner zijn voor gemeenten, welzijnsorganisatie en relevante partners.</w:t>
      </w:r>
    </w:p>
    <w:p w14:paraId="1EE6F557" w14:textId="77777777" w:rsidR="00F044C9" w:rsidRPr="00F044C9" w:rsidRDefault="00F044C9" w:rsidP="00F044C9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44C9">
        <w:rPr>
          <w:rFonts w:ascii="Verdana" w:hAnsi="Verdana"/>
          <w:sz w:val="22"/>
          <w:szCs w:val="22"/>
        </w:rPr>
        <w:t xml:space="preserve">Via de media deze acties communiceren met de leden (zorgt voor verbinding).  </w:t>
      </w:r>
    </w:p>
    <w:p w14:paraId="1D5ED34A" w14:textId="77777777" w:rsidR="001269BD" w:rsidRDefault="001269BD"/>
    <w:sectPr w:rsidR="001269BD" w:rsidSect="00862C77">
      <w:pgSz w:w="16840" w:h="11900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19C"/>
    <w:multiLevelType w:val="hybridMultilevel"/>
    <w:tmpl w:val="5BB6F320"/>
    <w:lvl w:ilvl="0" w:tplc="57107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0B80"/>
    <w:multiLevelType w:val="hybridMultilevel"/>
    <w:tmpl w:val="AFCE276C"/>
    <w:lvl w:ilvl="0" w:tplc="3FA29D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11230">
    <w:abstractNumId w:val="1"/>
  </w:num>
  <w:num w:numId="2" w16cid:durableId="204355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9"/>
    <w:rsid w:val="001269BD"/>
    <w:rsid w:val="00265FA1"/>
    <w:rsid w:val="004F04F9"/>
    <w:rsid w:val="006A5A26"/>
    <w:rsid w:val="00F044C9"/>
    <w:rsid w:val="00F07223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0658"/>
  <w14:defaultImageDpi w14:val="32767"/>
  <w15:chartTrackingRefBased/>
  <w15:docId w15:val="{80BCC6ED-EB16-0C4A-9205-13542B3B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F044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Slaats</dc:creator>
  <cp:keywords/>
  <dc:description/>
  <cp:lastModifiedBy>Senioren Heeswijk-Dinther</cp:lastModifiedBy>
  <cp:revision>2</cp:revision>
  <dcterms:created xsi:type="dcterms:W3CDTF">2026-02-20T10:57:00Z</dcterms:created>
  <dcterms:modified xsi:type="dcterms:W3CDTF">2026-02-20T10:57:00Z</dcterms:modified>
</cp:coreProperties>
</file>